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sz w:val="30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12484100</wp:posOffset>
            </wp:positionV>
            <wp:extent cx="457200" cy="292100"/>
            <wp:effectExtent l="0" t="0" r="0" b="12700"/>
            <wp:wrapNone/>
            <wp:docPr id="100825" name="图片 10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5" name="图片 1008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2026年春季九年级4月份适应性数学测评卷（文印招标试印）</w:t>
      </w:r>
    </w:p>
    <w:p w14:paraId="7C8D0ADB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rFonts w:ascii="Calibri" w:hAnsi="Calibri" w:eastAsia="Calibri" w:cs="Calibri"/>
          <w:b w:val="0"/>
          <w:i w:val="0"/>
          <w:color w:val="000000"/>
          <w:sz w:val="21"/>
        </w:rPr>
        <w:t>学校:___________姓名：___________班级：___________考号：___________</w:t>
      </w:r>
    </w:p>
    <w:p w14:paraId="7CA2319F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snapToGrid/>
        <w:jc w:val="left"/>
        <w:textAlignment w:val="center"/>
        <w:rPr>
          <w:rFonts w:hint="default" w:ascii="Times New Roman" w:hAnsi="宋体" w:eastAsia="宋体"/>
          <w:bCs/>
          <w:color w:val="000000"/>
          <w:sz w:val="21"/>
          <w:szCs w:val="21"/>
        </w:rPr>
      </w:pPr>
      <w:r>
        <w:rPr>
          <w:rFonts w:eastAsia="黑体"/>
          <w:sz w:val="24"/>
          <w:szCs w:val="24"/>
        </w:rPr>
        <w:t>一、选择题：本题共</w:t>
      </w:r>
      <w:r>
        <w:rPr>
          <w:rFonts w:hint="eastAsia" w:eastAsia="黑体"/>
          <w:sz w:val="24"/>
          <w:szCs w:val="24"/>
          <w:lang w:val="en-US" w:eastAsia="zh-CN"/>
        </w:rPr>
        <w:t>10</w:t>
      </w:r>
      <w:r>
        <w:rPr>
          <w:rFonts w:eastAsia="黑体"/>
          <w:sz w:val="24"/>
          <w:szCs w:val="24"/>
        </w:rPr>
        <w:t>小题，每小题</w:t>
      </w:r>
      <w:r>
        <w:rPr>
          <w:rFonts w:hint="eastAsia" w:eastAsia="黑体"/>
          <w:sz w:val="24"/>
          <w:szCs w:val="24"/>
          <w:lang w:val="en-US" w:eastAsia="zh-CN"/>
        </w:rPr>
        <w:t>4</w:t>
      </w:r>
      <w:r>
        <w:rPr>
          <w:rFonts w:eastAsia="黑体"/>
          <w:sz w:val="24"/>
          <w:szCs w:val="24"/>
        </w:rPr>
        <w:t>分，共</w:t>
      </w:r>
      <w:r>
        <w:rPr>
          <w:rFonts w:hint="eastAsia" w:eastAsia="黑体"/>
          <w:sz w:val="24"/>
          <w:szCs w:val="24"/>
          <w:lang w:val="en-US" w:eastAsia="zh-CN"/>
        </w:rPr>
        <w:t>4</w:t>
      </w:r>
      <w:r>
        <w:rPr>
          <w:rFonts w:eastAsia="黑体"/>
          <w:sz w:val="24"/>
          <w:szCs w:val="24"/>
        </w:rPr>
        <w:t>0分。在每小题给出的四个选项中，只有一项是符合题目要求的。</w:t>
      </w:r>
    </w:p>
    <w:p w14:paraId="6FC5D1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</w:t>
      </w:r>
      <w:r>
        <w:object>
          <v:shape id="_x0000_i1025" o:spt="75" alt="eqIdf31edd3c07cf0bf9e648aa5bc60aaa3d" type="#_x0000_t75" style="height:13.75pt;width:36.9pt;" o:ole="t" filled="f" o:preferrelative="t" stroked="f" coordsize="21600,21600">
            <v:path/>
            <v:fill on="f" focussize="0,0"/>
            <v:stroke on="f" joinstyle="miter"/>
            <v:imagedata r:id="rId10" o:title="eqIdf31edd3c07cf0bf9e648aa5bc60aaa3d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sz w:val="21"/>
        </w:rPr>
        <w:t>的值为（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D5B554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6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7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4" o:title="eqId61128ab996360a038e6e64d82fcba00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28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16" o:title="eqId274a9dc37509f01c2606fb3086a46f4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9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18" o:title="eqId3389f53711264b0acba3ba6019f8b90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 w14:paraId="54FBA8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2．电影《哪吒2》凭借精彩剧情和精良制作收获高票房．截至2025年3月6日《哪吒2》票房达143亿元，其中143亿用科学记数法表示为（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E8C266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0" o:spt="75" alt="eqIdb53dbe38622a2d10a81cbc5608d47ec4" type="#_x0000_t75" style="height:13.9pt;width:38.7pt;" o:ole="t" filled="f" o:preferrelative="t" stroked="f" coordsize="21600,21600">
            <v:path/>
            <v:fill on="f" focussize="0,0"/>
            <v:stroke on="f" joinstyle="miter"/>
            <v:imagedata r:id="rId20" o:title="eqIdb53dbe38622a2d10a81cbc5608d47ec4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1" o:spt="75" alt="eqIdca95fc25ada23a262294471346c8ea2c" type="#_x0000_t75" style="height:13.95pt;width:43.95pt;" o:ole="t" filled="f" o:preferrelative="t" stroked="f" coordsize="21600,21600">
            <v:path/>
            <v:fill on="f" focussize="0,0"/>
            <v:stroke on="f" joinstyle="miter"/>
            <v:imagedata r:id="rId22" o:title="eqIdca95fc25ada23a262294471346c8ea2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2" o:spt="75" alt="eqId5aaf4fd047457c5c7624bc83f8471daf" type="#_x0000_t75" style="height:14.15pt;width:43.95pt;" o:ole="t" filled="f" o:preferrelative="t" stroked="f" coordsize="21600,21600">
            <v:path/>
            <v:fill on="f" focussize="0,0"/>
            <v:stroke on="f" joinstyle="miter"/>
            <v:imagedata r:id="rId24" o:title="eqId5aaf4fd047457c5c7624bc83f8471da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3" o:spt="75" alt="eqId6cd4a4c3e70a68357a1376d70c9d9233" type="#_x0000_t75" style="height:14.1pt;width:47.5pt;" o:ole="t" filled="f" o:preferrelative="t" stroked="f" coordsize="21600,21600">
            <v:path/>
            <v:fill on="f" focussize="0,0"/>
            <v:stroke on="f" joinstyle="miter"/>
            <v:imagedata r:id="rId26" o:title="eqId6cd4a4c3e70a68357a1376d70c9d923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</w:p>
    <w:p w14:paraId="7D7B28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3．某几何体的三视图如图所示，则该几何体是（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5C938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00175" cy="1362075"/>
            <wp:effectExtent l="0" t="0" r="1905" b="9525"/>
            <wp:docPr id="100003" name="图片 100003" descr="@@@1eccc1f5-4de0-43e4-ad83-bde2edd5d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eccc1f5-4de0-43e4-ad83-bde2edd5d69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94DC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23900" cy="1143000"/>
            <wp:effectExtent l="0" t="0" r="7620" b="0"/>
            <wp:docPr id="100005" name="图片 100005" descr="@@@47ed010b-bbf4-409b-ad44-a4f9beda9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7ed010b-bbf4-409b-ad44-a4f9beda911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62025" cy="1095375"/>
            <wp:effectExtent l="0" t="0" r="13335" b="1905"/>
            <wp:docPr id="100007" name="图片 100007" descr="@@@579ed921-2f8d-4592-b18e-60fb78cce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79ed921-2f8d-4592-b18e-60fb78cce2c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71550" cy="1095375"/>
            <wp:effectExtent l="0" t="0" r="3810" b="1905"/>
            <wp:docPr id="100009" name="图片 100009" descr="@@@8f82af4f-6126-4a73-a281-a8a4e8f3d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f82af4f-6126-4a73-a281-a8a4e8f3d19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33425" cy="1171575"/>
            <wp:effectExtent l="0" t="0" r="13335" b="1905"/>
            <wp:docPr id="100011" name="图片 100011" descr="@@@9aef37f2-1cd1-4460-a0f8-c11a1bf94d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9aef37f2-1cd1-4460-a0f8-c11a1bf94d7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4B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4．下列运算正确的是（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7AB772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4" o:spt="75" alt="eqId71e93cb5464650a12ba7e73b3630b45c" type="#_x0000_t75" style="height:15.8pt;width:61.6pt;" o:ole="t" filled="f" o:preferrelative="t" stroked="f" coordsize="21600,21600">
            <v:path/>
            <v:fill on="f" focussize="0,0"/>
            <v:stroke on="f" joinstyle="miter"/>
            <v:imagedata r:id="rId33" o:title="eqId71e93cb5464650a12ba7e73b3630b45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5" o:spt="75" alt="eqId6155ff251fb877959670c737d7d74a1e" type="#_x0000_t75" style="height:19.35pt;width:74.8pt;" o:ole="t" filled="f" o:preferrelative="t" stroked="f" coordsize="21600,21600">
            <v:path/>
            <v:fill on="f" focussize="0,0"/>
            <v:stroke on="f" joinstyle="miter"/>
            <v:imagedata r:id="rId35" o:title="eqId6155ff251fb877959670c737d7d74a1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6" o:spt="75" alt="eqId4a4b35452e4149b572c2709bd23887fb" type="#_x0000_t75" style="height:15.8pt;width:65.95pt;" o:ole="t" filled="f" o:preferrelative="t" stroked="f" coordsize="21600,21600">
            <v:path/>
            <v:fill on="f" focussize="0,0"/>
            <v:stroke on="f" joinstyle="miter"/>
            <v:imagedata r:id="rId37" o:title="eqId4a4b35452e4149b572c2709bd23887f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7" o:spt="75" alt="eqId1530214eaefbc1a5e0e1732752497f76" type="#_x0000_t75" style="height:13.65pt;width:51.9pt;" o:ole="t" filled="f" o:preferrelative="t" stroked="f" coordsize="21600,21600">
            <v:path/>
            <v:fill on="f" focussize="0,0"/>
            <v:stroke on="f" joinstyle="miter"/>
            <v:imagedata r:id="rId39" o:title="eqId1530214eaefbc1a5e0e1732752497f7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</w:p>
    <w:p w14:paraId="5AB321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5．制作弯形管道时，需要先按中心线计算“展直长度”再下料．如图是一段弯形管道，其中</w:t>
      </w:r>
      <w:r>
        <w:object>
          <v:shape id="_x0000_i1038" o:spt="75" alt="eqId9ff5c21185c13eae675906dabd3593c7" type="#_x0000_t75" style="height:11.75pt;width:61.55pt;" o:ole="t" filled="f" o:preferrelative="t" stroked="f" coordsize="21600,21600">
            <v:path/>
            <v:fill on="f" focussize="0,0"/>
            <v:stroke on="f" joinstyle="miter"/>
            <v:imagedata r:id="rId41" o:title="eqId9ff5c21185c13eae675906dabd3593c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sz w:val="21"/>
        </w:rPr>
        <w:t>，中心线所在扇形的半径是</w:t>
      </w:r>
      <w:r>
        <w:object>
          <v:shape id="_x0000_i1039" o:spt="75" alt="eqId3492bb1105813fb7cb9bda343be590bb" type="#_x0000_t75" style="height:12.25pt;width:30.75pt;" o:ole="t" filled="f" o:preferrelative="t" stroked="f" coordsize="21600,21600">
            <v:path/>
            <v:fill on="f" focussize="0,0"/>
            <v:stroke on="f" joinstyle="miter"/>
            <v:imagedata r:id="rId43" o:title="eqId3492bb1105813fb7cb9bda343be590b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sz w:val="21"/>
        </w:rPr>
        <w:t>，则这段弯形管道的展直长度，即</w:t>
      </w:r>
      <w:r>
        <w:object>
          <v:shape id="_x0000_i1040" o:spt="75" alt="eqId57d4f76d025d2c0a9587d2b5e587bfdb" type="#_x0000_t75" style="height:14.95pt;width:17.55pt;" o:ole="t" filled="f" o:preferrelative="t" stroked="f" coordsize="21600,21600">
            <v:path/>
            <v:fill on="f" focussize="0,0"/>
            <v:stroke on="f" joinstyle="miter"/>
            <v:imagedata r:id="rId45" o:title="eqId57d4f76d025d2c0a9587d2b5e587bfd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sz w:val="21"/>
        </w:rPr>
        <w:t>的长为（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62E2D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28800" cy="1200150"/>
            <wp:effectExtent l="0" t="0" r="0" b="3810"/>
            <wp:docPr id="100013" name="图片 100013" descr="@@@90b9fa72-d20b-4830-9b79-786944dcd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0b9fa72-d20b-4830-9b79-786944dcd220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904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1" o:spt="75" alt="eqIdb00dca509f42b772b0d9d6df1f8e3500" type="#_x0000_t75" style="height:12.75pt;width:40.4pt;" o:ole="t" filled="f" o:preferrelative="t" stroked="f" coordsize="21600,21600">
            <v:path/>
            <v:fill on="f" focussize="0,0"/>
            <v:stroke on="f" joinstyle="miter"/>
            <v:imagedata r:id="rId48" o:title="eqIdb00dca509f42b772b0d9d6df1f8e350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2" o:spt="75" alt="eqIdf98b9bb049a6686907f9e060be37a92f" type="#_x0000_t75" style="height:12.5pt;width:36.05pt;" o:ole="t" filled="f" o:preferrelative="t" stroked="f" coordsize="21600,21600">
            <v:path/>
            <v:fill on="f" focussize="0,0"/>
            <v:stroke on="f" joinstyle="miter"/>
            <v:imagedata r:id="rId50" o:title="eqIdf98b9bb049a6686907f9e060be37a92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3" o:spt="75" alt="eqId1cd6c154d2ad8f931fe103719a94e5f3" type="#_x0000_t75" style="height:12.75pt;width:35.15pt;" o:ole="t" filled="f" o:preferrelative="t" stroked="f" coordsize="21600,21600">
            <v:path/>
            <v:fill on="f" focussize="0,0"/>
            <v:stroke on="f" joinstyle="miter"/>
            <v:imagedata r:id="rId52" o:title="eqId1cd6c154d2ad8f931fe103719a94e5f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4" o:spt="75" alt="eqId4e6b32baf87da984e08e53d9db68b654" type="#_x0000_t75" style="height:26.65pt;width:38.7pt;" o:ole="t" filled="f" o:preferrelative="t" stroked="f" coordsize="21600,21600">
            <v:path/>
            <v:fill on="f" focussize="0,0"/>
            <v:stroke on="f" joinstyle="miter"/>
            <v:imagedata r:id="rId54" o:title="eqId4e6b32baf87da984e08e53d9db68b65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</w:p>
    <w:p w14:paraId="7D4B12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6．已知三点</w:t>
      </w:r>
      <w:r>
        <w:object>
          <v:shape id="_x0000_i1045" o:spt="75" alt="eqId040ce2ef2d772fedc6e50a87ddc9fd5b" type="#_x0000_t75" style="height:17.8pt;width:132pt;" o:ole="t" filled="f" o:preferrelative="t" stroked="f" coordsize="21600,21600">
            <v:path/>
            <v:fill on="f" focussize="0,0"/>
            <v:stroke on="f" joinstyle="miter"/>
            <v:imagedata r:id="rId56" o:title="eqId040ce2ef2d772fedc6e50a87ddc9fd5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sz w:val="21"/>
        </w:rPr>
        <w:t>都在反比例函数</w:t>
      </w:r>
      <w:r>
        <w:object>
          <v:shape id="_x0000_i1046" o:spt="75" alt="eqId07854693dd2e33f66030d6106eb6e0ee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58" o:title="eqId07854693dd2e33f66030d6106eb6e0e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sz w:val="21"/>
        </w:rPr>
        <w:t>的图象上，若</w:t>
      </w:r>
      <w:r>
        <w:object>
          <v:shape id="_x0000_i1047" o:spt="75" alt="eqId4a7b0c34c4a6e7be6f08ef7b7829c4b8" type="#_x0000_t75" style="height:15.95pt;width:45.75pt;" o:ole="t" filled="f" o:preferrelative="t" stroked="f" coordsize="21600,21600">
            <v:path/>
            <v:fill on="f" focussize="0,0"/>
            <v:stroke on="f" joinstyle="miter"/>
            <v:imagedata r:id="rId60" o:title="eqId4a7b0c34c4a6e7be6f08ef7b7829c4b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sz w:val="21"/>
        </w:rPr>
        <w:t>，则下列判断正确的是（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FB056D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8" o:spt="75" alt="eqIdd169bec4e9c8a895eb7af42e8237e190" type="#_x0000_t75" style="height:15.8pt;width:46.6pt;" o:ole="t" filled="f" o:preferrelative="t" stroked="f" coordsize="21600,21600">
            <v:path/>
            <v:fill on="f" focussize="0,0"/>
            <v:stroke on="f" joinstyle="miter"/>
            <v:imagedata r:id="rId62" o:title="eqIdd169bec4e9c8a895eb7af42e8237e190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9" o:spt="75" alt="eqIdd5fe9adf12c8d9f3dc78b46b2d9a16f7" type="#_x0000_t75" style="height:15.8pt;width:48.4pt;" o:ole="t" filled="f" o:preferrelative="t" stroked="f" coordsize="21600,21600">
            <v:path/>
            <v:fill on="f" focussize="0,0"/>
            <v:stroke on="f" joinstyle="miter"/>
            <v:imagedata r:id="rId64" o:title="eqIdd5fe9adf12c8d9f3dc78b46b2d9a16f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</w:p>
    <w:p w14:paraId="7C08EC3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50" o:spt="75" alt="eqId3c650d7eaa23a736f617033df81855ef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66" o:title="eqId3c650d7eaa23a736f617033df81855e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51" o:spt="75" alt="eqId99508de16dec79f7cc1b9e82a67cfe1b" type="#_x0000_t75" style="height:15.8pt;width:48.4pt;" o:ole="t" filled="f" o:preferrelative="t" stroked="f" coordsize="21600,21600">
            <v:path/>
            <v:fill on="f" focussize="0,0"/>
            <v:stroke on="f" joinstyle="miter"/>
            <v:imagedata r:id="rId68" o:title="eqId99508de16dec79f7cc1b9e82a67cfe1b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</w:p>
    <w:p w14:paraId="0908F4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7．如图1所示，将一个等腰直角三角板</w:t>
      </w:r>
      <w:r>
        <w:object>
          <v:shape id="_x0000_i1052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70" o:title="eqId7bef5239ddbb0972700ce01daf9ee7c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sz w:val="21"/>
        </w:rPr>
        <w:t>摆放在平面直角坐标系中，其中直角边</w:t>
      </w:r>
      <w:r>
        <w:object>
          <v:shape id="_x0000_i1053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72" o:title="eqId60ef95894ceebaf236170e8832dcf7e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sz w:val="21"/>
        </w:rPr>
        <w:t>在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轴上，点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在第二象限，将直线</w:t>
      </w:r>
      <w:r>
        <w:object>
          <v:shape id="_x0000_i1054" o:spt="75" alt="eqId82c87531c3e3346663fe16c8eff34956" type="#_x0000_t75" style="height:14.05pt;width:48.4pt;" o:ole="t" filled="f" o:preferrelative="t" stroked="f" coordsize="21600,21600">
            <v:path/>
            <v:fill on="f" focussize="0,0"/>
            <v:stroke on="f" joinstyle="miter"/>
            <v:imagedata r:id="rId74" o:title="eqId82c87531c3e3346663fe16c8eff3495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sz w:val="21"/>
        </w:rPr>
        <w:t>沿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轴负方向以每秒1个单位长度的速度平移．设平移过程中该直线被</w:t>
      </w:r>
      <w:r>
        <w:object>
          <v:shape id="_x0000_i1055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76" o:title="eqId15c0dbe3c080c4c4636c64803e5c1f7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sz w:val="21"/>
        </w:rPr>
        <w:t>的边截得的线段长度为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，平移时间为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的函数图像如图2所示，下列结论错误的是（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2700A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29025" cy="1352550"/>
            <wp:effectExtent l="0" t="0" r="13335" b="3810"/>
            <wp:docPr id="100015" name="图片 100015" descr="@@@ca9ba456-d462-46ba-af11-bdd758f02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ca9ba456-d462-46ba-af11-bdd758f02979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D37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的坐标为</w:t>
      </w:r>
      <w:r>
        <w:object>
          <v:shape id="_x0000_i1056" o:spt="75" alt="eqIdff32d26c8d44f5fb4813a19c1030a9f5" type="#_x0000_t75" style="height:17.8pt;width:23.75pt;" o:ole="t" filled="f" o:preferrelative="t" stroked="f" coordsize="21600,21600">
            <v:path/>
            <v:fill on="f" focussize="0,0"/>
            <v:stroke on="f" joinstyle="miter"/>
            <v:imagedata r:id="rId79" o:title="eqIdff32d26c8d44f5fb4813a19c1030a9f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7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76" o:title="eqId15c0dbe3c080c4c4636c64803e5c1f7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sz w:val="21"/>
        </w:rPr>
        <w:t>的面积为8</w:t>
      </w:r>
    </w:p>
    <w:p w14:paraId="58B62624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C．边</w:t>
      </w:r>
      <w:r>
        <w:object>
          <v:shape id="_x0000_i1058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82" o:title="eqIdf52a58fbaf4fea03567e88a9f0f6e37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sz w:val="21"/>
        </w:rPr>
        <w:t>所在直线的表达式为</w:t>
      </w:r>
      <w:r>
        <w:object>
          <v:shape id="_x0000_i1059" o:spt="75" alt="eqId0ec89d17a1b8f7961e2f1f27c2d50685" type="#_x0000_t75" style="height:14.3pt;width:43.95pt;" o:ole="t" filled="f" o:preferrelative="t" stroked="f" coordsize="21600,21600">
            <v:path/>
            <v:fill on="f" focussize="0,0"/>
            <v:stroke on="f" joinstyle="miter"/>
            <v:imagedata r:id="rId84" o:title="eqId0ec89d17a1b8f7961e2f1f27c2d5068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点坐标为</w:t>
      </w:r>
      <w:r>
        <w:object>
          <v:shape id="_x0000_i1060" o:spt="75" alt="eqIdc16711ffd0a06bb5821d67fe1f6286a3" type="#_x0000_t75" style="height:17.65pt;width:25.5pt;" o:ole="t" filled="f" o:preferrelative="t" stroked="f" coordsize="21600,21600">
            <v:path/>
            <v:fill on="f" focussize="0,0"/>
            <v:stroke on="f" joinstyle="miter"/>
            <v:imagedata r:id="rId86" o:title="eqIdc16711ffd0a06bb5821d67fe1f6286a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</w:p>
    <w:p w14:paraId="540C9B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8．若</w:t>
      </w:r>
      <w:r>
        <w:object>
          <v:shape id="_x0000_i1061" o:spt="75" alt="eqId432d77fe5ad3032d59a237dd94c8a638" type="#_x0000_t75" style="height:11.3pt;width:21.95pt;" o:ole="t" filled="f" o:preferrelative="t" stroked="f" coordsize="21600,21600">
            <v:path/>
            <v:fill on="f" focussize="0,0"/>
            <v:stroke on="f" joinstyle="miter"/>
            <v:imagedata r:id="rId88" o:title="eqId432d77fe5ad3032d59a237dd94c8a638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sz w:val="21"/>
        </w:rPr>
        <w:t>，则下列结论不一定正确的是（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1E1966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2" o:spt="75" alt="eqIdc9b3ff50a78e297738f93e7186fd9c6f" type="#_x0000_t75" style="height:12.3pt;width:35.15pt;" o:ole="t" filled="f" o:preferrelative="t" stroked="f" coordsize="21600,21600">
            <v:path/>
            <v:fill on="f" focussize="0,0"/>
            <v:stroke on="f" joinstyle="miter"/>
            <v:imagedata r:id="rId90" o:title="eqIdc9b3ff50a78e297738f93e7186fd9c6f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3" o:spt="75" alt="eqIdd29f963aea87afb90ca578f23243b52c" type="#_x0000_t75" style="height:12.25pt;width:74.8pt;" o:ole="t" filled="f" o:preferrelative="t" stroked="f" coordsize="21600,21600">
            <v:path/>
            <v:fill on="f" focussize="0,0"/>
            <v:stroke on="f" joinstyle="miter"/>
            <v:imagedata r:id="rId92" o:title="eqIdd29f963aea87afb90ca578f23243b52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4" o:spt="75" alt="eqId26f7c54faca6eac8af5309942062058d" type="#_x0000_t75" style="height:13.95pt;width:32.55pt;" o:ole="t" filled="f" o:preferrelative="t" stroked="f" coordsize="21600,21600">
            <v:path/>
            <v:fill on="f" focussize="0,0"/>
            <v:stroke on="f" joinstyle="miter"/>
            <v:imagedata r:id="rId94" o:title="eqId26f7c54faca6eac8af5309942062058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5" o:spt="75" alt="eqIdff677b8167be006fab27f9e0cc4882c1" type="#_x0000_t75" style="height:12.05pt;width:53.6pt;" o:ole="t" filled="f" o:preferrelative="t" stroked="f" coordsize="21600,21600">
            <v:path/>
            <v:fill on="f" focussize="0,0"/>
            <v:stroke on="f" joinstyle="miter"/>
            <v:imagedata r:id="rId96" o:title="eqIdff677b8167be006fab27f9e0cc4882c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</w:p>
    <w:p w14:paraId="6878E4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9．如图，在矩形</w:t>
      </w:r>
      <w:r>
        <w:object>
          <v:shape id="_x0000_i1066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98" o:title="eqId411b38a18046fea8e9fab1f9f9b80a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sz w:val="21"/>
        </w:rPr>
        <w:t>中，对角线</w:t>
      </w:r>
      <w:r>
        <w:object>
          <v:shape id="_x0000_i1067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72" o:title="eqId60ef95894ceebaf236170e8832dcf7e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68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01" o:title="eqIdd40b319212a7e7528b053e1c7097e96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sz w:val="21"/>
        </w:rPr>
        <w:t>交于点</w:t>
      </w:r>
      <w:r>
        <w:object>
          <v:shape id="_x0000_i1069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103" o:title="eqId1dde8112e8eb968fd042418dd632759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0" o:spt="75" alt="eqId727ad3e630a224303d6d3b8ad5c114ba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105" o:title="eqId727ad3e630a224303d6d3b8ad5c114ba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sz w:val="21"/>
        </w:rPr>
        <w:t>的角平分线交</w:t>
      </w:r>
      <w:r>
        <w:object>
          <v:shape id="_x0000_i1071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82" o:title="eqIdf52a58fbaf4fea03567e88a9f0f6e37e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sz w:val="21"/>
        </w:rPr>
        <w:t>于点</w:t>
      </w:r>
      <w:r>
        <w:object>
          <v:shape id="_x0000_i1072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08" o:title="eqId2a30f3a8b673cc28bd90c50cf1a3528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sz w:val="21"/>
        </w:rPr>
        <w:t>，连接</w:t>
      </w:r>
      <w:r>
        <w:object>
          <v:shape id="_x0000_i1073" o:spt="75" alt="eqIda299d2b999568e80be8005565ba209a4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10" o:title="eqIda299d2b999568e80be8005565ba209a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sz w:val="21"/>
        </w:rPr>
        <w:t>，若</w:t>
      </w:r>
      <w:r>
        <w:object>
          <v:shape id="_x0000_i1074" o:spt="75" alt="eqId023b37529696210926d8b486f5b14a32" type="#_x0000_t75" style="height:12.55pt;width:56.3pt;" o:ole="t" filled="f" o:preferrelative="t" stroked="f" coordsize="21600,21600">
            <v:path/>
            <v:fill on="f" focussize="0,0"/>
            <v:stroke on="f" joinstyle="miter"/>
            <v:imagedata r:id="rId112" o:title="eqId023b37529696210926d8b486f5b14a3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5" o:spt="75" alt="eqIdfc11331a7b2d2619b40ee6d34c3bd620" type="#_x0000_t75" style="height:10.55pt;width:31.65pt;" o:ole="t" filled="f" o:preferrelative="t" stroked="f" coordsize="21600,21600">
            <v:path/>
            <v:fill on="f" focussize="0,0"/>
            <v:stroke on="f" joinstyle="miter"/>
            <v:imagedata r:id="rId114" o:title="eqIdfc11331a7b2d2619b40ee6d34c3bd62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sz w:val="21"/>
        </w:rPr>
        <w:t>，则点</w:t>
      </w:r>
      <w:r>
        <w:object>
          <v:shape id="_x0000_i1076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103" o:title="eqId1dde8112e8eb968fd042418dd632759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sz w:val="21"/>
        </w:rPr>
        <w:t>到</w:t>
      </w:r>
      <w:r>
        <w:object>
          <v:shape id="_x0000_i1077" o:spt="75" alt="eqId4eedae8d316c76e3d0b451256de03fb9" type="#_x0000_t75" style="height:12.25pt;width:16.7pt;" o:ole="t" filled="f" o:preferrelative="t" stroked="f" coordsize="21600,21600">
            <v:path/>
            <v:fill on="f" focussize="0,0"/>
            <v:stroke on="f" joinstyle="miter"/>
            <v:imagedata r:id="rId117" o:title="eqId4eedae8d316c76e3d0b451256de03fb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sz w:val="21"/>
        </w:rPr>
        <w:t>的距离为（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58F7E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86000" cy="1352550"/>
            <wp:effectExtent l="0" t="0" r="0" b="3810"/>
            <wp:docPr id="100017" name="图片 100017" descr="@@@b187e0c6-2afa-421c-ac13-7bd4853b9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b187e0c6-2afa-421c-ac13-7bd4853b9aef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6BC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78" o:spt="75" alt="eqId9563540452712a60d70f76cf22a868c9" type="#_x0000_t75" style="height:16.05pt;width:28.15pt;" o:ole="t" filled="f" o:preferrelative="t" stroked="f" coordsize="21600,21600">
            <v:path/>
            <v:fill on="f" focussize="0,0"/>
            <v:stroke on="f" joinstyle="miter"/>
            <v:imagedata r:id="rId120" o:title="eqId9563540452712a60d70f76cf22a868c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79" o:spt="75" alt="eqId0029e291c186a4ffd4c6865fa7604c27" type="#_x0000_t75" style="height:16pt;width:29.9pt;" o:ole="t" filled="f" o:preferrelative="t" stroked="f" coordsize="21600,21600">
            <v:path/>
            <v:fill on="f" focussize="0,0"/>
            <v:stroke on="f" joinstyle="miter"/>
            <v:imagedata r:id="rId122" o:title="eqId0029e291c186a4ffd4c6865fa7604c2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80" o:spt="75" alt="eqId47354ca48e1dcbd8821ddee4593ceb0d" type="#_x0000_t75" style="height:15.75pt;width:38.7pt;" o:ole="t" filled="f" o:preferrelative="t" stroked="f" coordsize="21600,21600">
            <v:path/>
            <v:fill on="f" focussize="0,0"/>
            <v:stroke on="f" joinstyle="miter"/>
            <v:imagedata r:id="rId124" o:title="eqId47354ca48e1dcbd8821ddee4593ceb0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81" o:spt="75" alt="eqIdb9414c637bd18f9a6f6922e65d14dd31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126" o:title="eqIdb9414c637bd18f9a6f6922e65d14dd3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</w:p>
    <w:p w14:paraId="589456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10．如图①所示（图中各角均为直角），动点</w:t>
      </w:r>
      <w:r>
        <w:object>
          <v:shape id="_x0000_i1082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28" o:title="eqIddad2a36927223bd70f426ba06aea4b4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sz w:val="21"/>
        </w:rPr>
        <w:t>从点</w:t>
      </w:r>
      <w:r>
        <w:object>
          <v:shape id="_x0000_i1083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130" o:title="eqId5963abe8f421bd99a2aaa94831a951e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sz w:val="21"/>
        </w:rPr>
        <w:t>出发，以每秒2个单位长度的速度沿</w:t>
      </w:r>
      <w:r>
        <w:object>
          <v:shape id="_x0000_i1084" o:spt="75" alt="eqId6cce6d19529e68ace69c8b2effd0e180" type="#_x0000_t75" style="height:12.5pt;width:100.3pt;" o:ole="t" filled="f" o:preferrelative="t" stroked="f" coordsize="21600,21600">
            <v:path/>
            <v:fill on="f" focussize="0,0"/>
            <v:stroke on="f" joinstyle="miter"/>
            <v:imagedata r:id="rId132" o:title="eqId6cce6d19529e68ace69c8b2effd0e18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sz w:val="21"/>
        </w:rPr>
        <w:t>路线匀速运动，</w:t>
      </w:r>
      <w:r>
        <w:object>
          <v:shape id="_x0000_i1085" o:spt="75" alt="eqId4995e05e462dedee1852dc80ffe17cc7" type="#_x0000_t75" style="height:11.4pt;width:29pt;" o:ole="t" filled="f" o:preferrelative="t" stroked="f" coordsize="21600,21600">
            <v:path/>
            <v:fill on="f" focussize="0,0"/>
            <v:stroke on="f" joinstyle="miter"/>
            <v:imagedata r:id="rId134" o:title="eqId4995e05e462dedee1852dc80ffe17cc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sz w:val="21"/>
        </w:rPr>
        <w:t>的面积</w:t>
      </w:r>
      <w:r>
        <w:object>
          <v:shape id="_x0000_i1086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136" o:title="eqIdd053b14c8588eee2acbbe44fc37a688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sz w:val="21"/>
        </w:rPr>
        <w:t>随点</w:t>
      </w:r>
      <w:r>
        <w:object>
          <v:shape id="_x0000_i1087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28" o:title="eqIddad2a36927223bd70f426ba06aea4b4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sz w:val="21"/>
        </w:rPr>
        <w:t>运动的时间</w:t>
      </w:r>
      <w:r>
        <w:object>
          <v:shape id="_x0000_i1088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39" o:title="eqId81dea63b8ce3e51adf66cf7b9982a24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  <w:r>
        <w:rPr>
          <w:sz w:val="21"/>
        </w:rPr>
        <w:t>（秒）之间的函数关系图象如图②所示，下列说法正确的是（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9C774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95600" cy="1257300"/>
            <wp:effectExtent l="0" t="0" r="0" b="7620"/>
            <wp:docPr id="100019" name="图片 100019" descr="@@@58a17d02-bb70-4a58-b431-a9cf5aaf7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58a17d02-bb70-4a58-b431-a9cf5aaf72b6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567" w:right="1134" w:bottom="567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93093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14:paraId="5A07E422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55AF6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24987"/>
  <w:p w14:paraId="69B8511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81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8B2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1816506"/>
    <w:rsid w:val="190F63D3"/>
    <w:rsid w:val="2BB8331F"/>
    <w:rsid w:val="5EB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50.wmf"/><Relationship Id="rId97" Type="http://schemas.openxmlformats.org/officeDocument/2006/relationships/oleObject" Target="embeddings/oleObject42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6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38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5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4.bin"/><Relationship Id="rId80" Type="http://schemas.openxmlformats.org/officeDocument/2006/relationships/oleObject" Target="embeddings/oleObject33.bin"/><Relationship Id="rId8" Type="http://schemas.openxmlformats.org/officeDocument/2006/relationships/image" Target="media/image2.png"/><Relationship Id="rId79" Type="http://schemas.openxmlformats.org/officeDocument/2006/relationships/image" Target="media/image41.wmf"/><Relationship Id="rId78" Type="http://schemas.openxmlformats.org/officeDocument/2006/relationships/oleObject" Target="embeddings/oleObject32.bin"/><Relationship Id="rId77" Type="http://schemas.openxmlformats.org/officeDocument/2006/relationships/image" Target="media/image40.png"/><Relationship Id="rId76" Type="http://schemas.openxmlformats.org/officeDocument/2006/relationships/image" Target="media/image39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8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6.wmf"/><Relationship Id="rId7" Type="http://schemas.openxmlformats.org/officeDocument/2006/relationships/theme" Target="theme/theme1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1.wmf"/><Relationship Id="rId6" Type="http://schemas.openxmlformats.org/officeDocument/2006/relationships/footer" Target="footer2.xml"/><Relationship Id="rId59" Type="http://schemas.openxmlformats.org/officeDocument/2006/relationships/oleObject" Target="embeddings/oleObject23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2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7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6.wmf"/><Relationship Id="rId5" Type="http://schemas.openxmlformats.org/officeDocument/2006/relationships/footer" Target="footer1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4.png"/><Relationship Id="rId45" Type="http://schemas.openxmlformats.org/officeDocument/2006/relationships/image" Target="media/image23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6.jpeg"/><Relationship Id="rId30" Type="http://schemas.openxmlformats.org/officeDocument/2006/relationships/image" Target="media/image15.jpeg"/><Relationship Id="rId3" Type="http://schemas.openxmlformats.org/officeDocument/2006/relationships/header" Target="header1.xml"/><Relationship Id="rId29" Type="http://schemas.openxmlformats.org/officeDocument/2006/relationships/image" Target="media/image14.jpeg"/><Relationship Id="rId28" Type="http://schemas.openxmlformats.org/officeDocument/2006/relationships/image" Target="media/image13.jpeg"/><Relationship Id="rId27" Type="http://schemas.openxmlformats.org/officeDocument/2006/relationships/image" Target="media/image12.jpeg"/><Relationship Id="rId26" Type="http://schemas.openxmlformats.org/officeDocument/2006/relationships/image" Target="media/image11.wmf"/><Relationship Id="rId25" Type="http://schemas.openxmlformats.org/officeDocument/2006/relationships/oleObject" Target="embeddings/oleObject9.bin"/><Relationship Id="rId24" Type="http://schemas.openxmlformats.org/officeDocument/2006/relationships/image" Target="media/image10.wmf"/><Relationship Id="rId23" Type="http://schemas.openxmlformats.org/officeDocument/2006/relationships/oleObject" Target="embeddings/oleObject8.bin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3" Type="http://schemas.openxmlformats.org/officeDocument/2006/relationships/fontTable" Target="fontTable.xml"/><Relationship Id="rId142" Type="http://schemas.openxmlformats.org/officeDocument/2006/relationships/customXml" Target="../customXml/item2.xml"/><Relationship Id="rId141" Type="http://schemas.openxmlformats.org/officeDocument/2006/relationships/customXml" Target="../customXml/item1.xml"/><Relationship Id="rId140" Type="http://schemas.openxmlformats.org/officeDocument/2006/relationships/image" Target="media/image70.png"/><Relationship Id="rId14" Type="http://schemas.openxmlformats.org/officeDocument/2006/relationships/image" Target="media/image5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4.bin"/><Relationship Id="rId137" Type="http://schemas.openxmlformats.org/officeDocument/2006/relationships/oleObject" Target="embeddings/oleObject63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5.wmf"/><Relationship Id="rId13" Type="http://schemas.openxmlformats.org/officeDocument/2006/relationships/oleObject" Target="embeddings/oleObject3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60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9.png"/><Relationship Id="rId117" Type="http://schemas.openxmlformats.org/officeDocument/2006/relationships/image" Target="media/image58.wmf"/><Relationship Id="rId116" Type="http://schemas.openxmlformats.org/officeDocument/2006/relationships/oleObject" Target="embeddings/oleObject53.bin"/><Relationship Id="rId115" Type="http://schemas.openxmlformats.org/officeDocument/2006/relationships/oleObject" Target="embeddings/oleObject52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8.bin"/><Relationship Id="rId106" Type="http://schemas.openxmlformats.org/officeDocument/2006/relationships/oleObject" Target="embeddings/oleObject47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3"/>
    <customShpInfo spid="_x0000_s2054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2424</Words>
  <Characters>2611</Characters>
  <Lines>0</Lines>
  <Paragraphs>0</Paragraphs>
  <TotalTime>3</TotalTime>
  <ScaleCrop>false</ScaleCrop>
  <LinksUpToDate>false</LinksUpToDate>
  <CharactersWithSpaces>2681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云飞扬77</cp:lastModifiedBy>
  <dcterms:modified xsi:type="dcterms:W3CDTF">2026-05-20T01:40:23Z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eyJoZGlkIjoiNTdkN2Q3ZjM5ZTQ3ZWU5ZTg3ODE2ODBhZTU3NGJjYjMiLCJ1c2VySWQiOiIyMjg1NzYwMTIifQ==</vt:lpwstr>
  </property>
  <property fmtid="{D5CDD505-2E9C-101B-9397-08002B2CF9AE}" pid="7" name="KSOProductBuildVer">
    <vt:lpwstr>2052-12.1.0.25865</vt:lpwstr>
  </property>
  <property fmtid="{D5CDD505-2E9C-101B-9397-08002B2CF9AE}" pid="8" name="ICV">
    <vt:lpwstr>B77C79DAF4D449EB814FA1BEBCA1C735_12</vt:lpwstr>
  </property>
</Properties>
</file>